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80"/>
        <w:tblW w:w="15470" w:type="dxa"/>
        <w:tblInd w:w="0" w:type="dxa"/>
        <w:tblCellMar>
          <w:top w:w="46" w:type="dxa"/>
          <w:right w:w="9" w:type="dxa"/>
        </w:tblCellMar>
        <w:tblLook w:val="04A0" w:firstRow="1" w:lastRow="0" w:firstColumn="1" w:lastColumn="0" w:noHBand="0" w:noVBand="1"/>
      </w:tblPr>
      <w:tblGrid>
        <w:gridCol w:w="2044"/>
        <w:gridCol w:w="3223"/>
        <w:gridCol w:w="4150"/>
        <w:gridCol w:w="3079"/>
        <w:gridCol w:w="2974"/>
      </w:tblGrid>
      <w:tr w:rsidR="003E02CE" w14:paraId="4F2DF42B" w14:textId="77777777" w:rsidTr="003E02CE">
        <w:trPr>
          <w:trHeight w:val="701"/>
        </w:trPr>
        <w:tc>
          <w:tcPr>
            <w:tcW w:w="9417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B0F0"/>
          </w:tcPr>
          <w:p w14:paraId="0297B3D8" w14:textId="77777777" w:rsidR="003E02CE" w:rsidRDefault="003E02CE" w:rsidP="003E02CE">
            <w:bookmarkStart w:id="0" w:name="_GoBack"/>
            <w:bookmarkEnd w:id="0"/>
          </w:p>
          <w:p w14:paraId="10DB1B7F" w14:textId="77777777" w:rsidR="003E02CE" w:rsidRDefault="003E02CE" w:rsidP="003E02CE">
            <w:r>
              <w:rPr>
                <w:rFonts w:ascii="Arial" w:eastAsia="Arial" w:hAnsi="Arial" w:cs="Arial"/>
                <w:color w:val="FFFFFF"/>
              </w:rPr>
              <w:t xml:space="preserve">    RISIKO OG BESKYTTELSESFAKTORER                                                                     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B0F0"/>
          </w:tcPr>
          <w:p w14:paraId="40BA8931" w14:textId="77777777" w:rsidR="003E02CE" w:rsidRDefault="003E02CE" w:rsidP="003E02CE"/>
        </w:tc>
      </w:tr>
      <w:tr w:rsidR="003E02CE" w14:paraId="6EDAE37C" w14:textId="77777777" w:rsidTr="003E02CE">
        <w:trPr>
          <w:trHeight w:val="480"/>
        </w:trPr>
        <w:tc>
          <w:tcPr>
            <w:tcW w:w="20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</w:tcPr>
          <w:p w14:paraId="30FCE785" w14:textId="77777777" w:rsidR="003E02CE" w:rsidRDefault="003E02CE" w:rsidP="003E02CE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3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2E2"/>
            <w:vAlign w:val="center"/>
          </w:tcPr>
          <w:p w14:paraId="714AA13F" w14:textId="77777777" w:rsidR="003E02CE" w:rsidRDefault="003E02CE" w:rsidP="003E02CE">
            <w:pPr>
              <w:ind w:left="202"/>
            </w:pPr>
            <w:r>
              <w:rPr>
                <w:rFonts w:ascii="Arial" w:eastAsia="Arial" w:hAnsi="Arial" w:cs="Arial"/>
                <w:b/>
                <w:color w:val="00325F"/>
                <w:sz w:val="18"/>
              </w:rPr>
              <w:t xml:space="preserve">RISIKOFAKTORER </w:t>
            </w:r>
          </w:p>
        </w:tc>
        <w:tc>
          <w:tcPr>
            <w:tcW w:w="60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7D7D7"/>
            <w:vAlign w:val="center"/>
          </w:tcPr>
          <w:p w14:paraId="5718D61C" w14:textId="77777777" w:rsidR="003E02CE" w:rsidRDefault="003E02CE" w:rsidP="003E02CE">
            <w:pPr>
              <w:ind w:left="197"/>
            </w:pPr>
            <w:r>
              <w:rPr>
                <w:rFonts w:ascii="Arial" w:eastAsia="Arial" w:hAnsi="Arial" w:cs="Arial"/>
                <w:b/>
                <w:color w:val="00325F"/>
                <w:sz w:val="18"/>
              </w:rPr>
              <w:t xml:space="preserve">BESKYTTELSESFAKTORER </w:t>
            </w:r>
          </w:p>
        </w:tc>
      </w:tr>
      <w:tr w:rsidR="003E02CE" w14:paraId="08509284" w14:textId="77777777" w:rsidTr="003E02CE">
        <w:trPr>
          <w:trHeight w:val="1968"/>
        </w:trPr>
        <w:tc>
          <w:tcPr>
            <w:tcW w:w="20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</w:tcPr>
          <w:p w14:paraId="5E55FACA" w14:textId="77777777" w:rsidR="003E02CE" w:rsidRDefault="003E02CE" w:rsidP="003E02CE">
            <w:pPr>
              <w:ind w:left="211"/>
            </w:pPr>
            <w:r>
              <w:rPr>
                <w:rFonts w:ascii="Arial" w:eastAsia="Arial" w:hAnsi="Arial" w:cs="Arial"/>
                <w:b/>
                <w:color w:val="00325F"/>
                <w:sz w:val="18"/>
              </w:rPr>
              <w:t xml:space="preserve">INDIVIDUELLE 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2E2"/>
            <w:vAlign w:val="center"/>
          </w:tcPr>
          <w:p w14:paraId="23830335" w14:textId="77777777" w:rsidR="003E02CE" w:rsidRDefault="003E02CE" w:rsidP="003E02CE">
            <w:pPr>
              <w:numPr>
                <w:ilvl w:val="0"/>
                <w:numId w:val="1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Liten grad av selvkontroll </w:t>
            </w:r>
          </w:p>
          <w:p w14:paraId="741ECA56" w14:textId="77777777" w:rsidR="003E02CE" w:rsidRDefault="003E02CE" w:rsidP="003E02CE">
            <w:pPr>
              <w:numPr>
                <w:ilvl w:val="0"/>
                <w:numId w:val="1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Lavt selvbilde og psykiske plager </w:t>
            </w:r>
          </w:p>
          <w:p w14:paraId="5C454D63" w14:textId="77777777" w:rsidR="003E02CE" w:rsidRDefault="003E02CE" w:rsidP="003E02CE">
            <w:pPr>
              <w:numPr>
                <w:ilvl w:val="0"/>
                <w:numId w:val="1"/>
              </w:numPr>
              <w:spacing w:line="241" w:lineRule="auto"/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Lite språk og lav grad av språkforståelse </w:t>
            </w:r>
          </w:p>
          <w:p w14:paraId="69B6AA73" w14:textId="77777777" w:rsidR="003E02CE" w:rsidRDefault="003E02CE" w:rsidP="003E02CE">
            <w:pPr>
              <w:numPr>
                <w:ilvl w:val="0"/>
                <w:numId w:val="1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Høy grad av aggresjon </w:t>
            </w:r>
          </w:p>
          <w:p w14:paraId="1FB5F5AA" w14:textId="77777777" w:rsidR="003E02CE" w:rsidRDefault="003E02CE" w:rsidP="003E02CE">
            <w:pPr>
              <w:numPr>
                <w:ilvl w:val="0"/>
                <w:numId w:val="1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Utagerende, sensasjonssøkende </w:t>
            </w:r>
          </w:p>
          <w:p w14:paraId="229E4636" w14:textId="77777777" w:rsidR="003E02CE" w:rsidRDefault="003E02CE" w:rsidP="003E02CE">
            <w:pPr>
              <w:numPr>
                <w:ilvl w:val="0"/>
                <w:numId w:val="1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Stille og innadvendt </w:t>
            </w:r>
          </w:p>
          <w:p w14:paraId="2CF85C16" w14:textId="77777777" w:rsidR="003E02CE" w:rsidRDefault="003E02CE" w:rsidP="003E02CE">
            <w:pPr>
              <w:numPr>
                <w:ilvl w:val="0"/>
                <w:numId w:val="1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Individuell sårbarhet </w:t>
            </w:r>
          </w:p>
        </w:tc>
        <w:tc>
          <w:tcPr>
            <w:tcW w:w="4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2E2"/>
          </w:tcPr>
          <w:p w14:paraId="4EF182FF" w14:textId="77777777" w:rsidR="003E02CE" w:rsidRDefault="003E02CE" w:rsidP="003E02CE">
            <w:pPr>
              <w:numPr>
                <w:ilvl w:val="0"/>
                <w:numId w:val="2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Utsatt for seksuelle og fysiske overgrep </w:t>
            </w:r>
          </w:p>
          <w:p w14:paraId="223B43A9" w14:textId="77777777" w:rsidR="003E02CE" w:rsidRDefault="003E02CE" w:rsidP="003E02CE">
            <w:pPr>
              <w:numPr>
                <w:ilvl w:val="0"/>
                <w:numId w:val="2"/>
              </w:numPr>
              <w:spacing w:line="274" w:lineRule="auto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Å være vitne til eller utsatt for vold (begge deler rammer hardt) </w:t>
            </w:r>
          </w:p>
          <w:p w14:paraId="569F67C2" w14:textId="77777777" w:rsidR="003E02CE" w:rsidRDefault="003E02CE" w:rsidP="003E02CE">
            <w:pPr>
              <w:numPr>
                <w:ilvl w:val="0"/>
                <w:numId w:val="2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Positive holdninger til rusmidler, rusvillighet </w:t>
            </w:r>
          </w:p>
          <w:p w14:paraId="3C5C749D" w14:textId="77777777" w:rsidR="003E02CE" w:rsidRDefault="003E02CE" w:rsidP="003E02CE">
            <w:pPr>
              <w:numPr>
                <w:ilvl w:val="0"/>
                <w:numId w:val="2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Manglende kunnskaper om rus og risiko </w:t>
            </w:r>
          </w:p>
          <w:p w14:paraId="41F27D88" w14:textId="77777777" w:rsidR="003E02CE" w:rsidRDefault="003E02CE" w:rsidP="003E02CE">
            <w:pPr>
              <w:numPr>
                <w:ilvl w:val="0"/>
                <w:numId w:val="2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Tidlig debut </w:t>
            </w:r>
          </w:p>
          <w:p w14:paraId="0EC6A3B9" w14:textId="77777777" w:rsidR="003E02CE" w:rsidRDefault="003E02CE" w:rsidP="003E02CE">
            <w:pPr>
              <w:numPr>
                <w:ilvl w:val="0"/>
                <w:numId w:val="2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Fremtidspessimisme </w:t>
            </w:r>
          </w:p>
        </w:tc>
        <w:tc>
          <w:tcPr>
            <w:tcW w:w="60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7D7D7"/>
            <w:vAlign w:val="center"/>
          </w:tcPr>
          <w:p w14:paraId="7583B776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Medfødt robusthet og kapasitet </w:t>
            </w:r>
          </w:p>
          <w:p w14:paraId="5922201A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Sosial kompetanse </w:t>
            </w:r>
          </w:p>
          <w:p w14:paraId="0D367791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Godt selvbilde </w:t>
            </w:r>
          </w:p>
          <w:p w14:paraId="7D959B49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Godt språk </w:t>
            </w:r>
          </w:p>
          <w:p w14:paraId="6F7346C3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Opplevelse av mening og sammenheng </w:t>
            </w:r>
          </w:p>
          <w:p w14:paraId="346EA1CC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Kreativitet </w:t>
            </w:r>
          </w:p>
          <w:p w14:paraId="1341EBCC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Hobbyer /fritidsaktiviteter </w:t>
            </w:r>
          </w:p>
          <w:p w14:paraId="62FFBF08" w14:textId="77777777" w:rsidR="003E02CE" w:rsidRDefault="003E02CE" w:rsidP="003E02CE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Fremtidsoptimisme </w:t>
            </w:r>
          </w:p>
        </w:tc>
      </w:tr>
      <w:tr w:rsidR="003E02CE" w14:paraId="7F66FA76" w14:textId="77777777" w:rsidTr="003E02CE">
        <w:trPr>
          <w:trHeight w:val="1872"/>
        </w:trPr>
        <w:tc>
          <w:tcPr>
            <w:tcW w:w="20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</w:tcPr>
          <w:p w14:paraId="1611880E" w14:textId="77777777" w:rsidR="003E02CE" w:rsidRDefault="003E02CE" w:rsidP="003E02CE">
            <w:pPr>
              <w:ind w:left="211"/>
            </w:pPr>
            <w:r>
              <w:rPr>
                <w:rFonts w:ascii="Arial" w:eastAsia="Arial" w:hAnsi="Arial" w:cs="Arial"/>
                <w:b/>
                <w:color w:val="00325F"/>
                <w:sz w:val="18"/>
              </w:rPr>
              <w:t xml:space="preserve">FAMILIE </w:t>
            </w:r>
          </w:p>
        </w:tc>
        <w:tc>
          <w:tcPr>
            <w:tcW w:w="73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2E2"/>
            <w:vAlign w:val="center"/>
          </w:tcPr>
          <w:p w14:paraId="399D3A1B" w14:textId="77777777" w:rsidR="003E02CE" w:rsidRDefault="003E02CE" w:rsidP="003E02CE">
            <w:pPr>
              <w:numPr>
                <w:ilvl w:val="0"/>
                <w:numId w:val="4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Manglende tilsyn </w:t>
            </w:r>
          </w:p>
          <w:p w14:paraId="5FCB006A" w14:textId="77777777" w:rsidR="003E02CE" w:rsidRDefault="003E02CE" w:rsidP="003E02CE">
            <w:pPr>
              <w:numPr>
                <w:ilvl w:val="0"/>
                <w:numId w:val="4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Manglende interesse for barnet </w:t>
            </w:r>
          </w:p>
          <w:p w14:paraId="09DBBDD9" w14:textId="77777777" w:rsidR="003E02CE" w:rsidRDefault="003E02CE" w:rsidP="003E02CE">
            <w:pPr>
              <w:numPr>
                <w:ilvl w:val="0"/>
                <w:numId w:val="4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Tilknytningsproblem </w:t>
            </w:r>
          </w:p>
          <w:p w14:paraId="4E0EF16B" w14:textId="77777777" w:rsidR="003E02CE" w:rsidRDefault="003E02CE" w:rsidP="003E02CE">
            <w:pPr>
              <w:numPr>
                <w:ilvl w:val="0"/>
                <w:numId w:val="4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Dårlig samspill i familien og mye konflikter mellom voksne og voksne og barn </w:t>
            </w:r>
          </w:p>
          <w:p w14:paraId="2E506991" w14:textId="77777777" w:rsidR="003E02CE" w:rsidRDefault="003E02CE" w:rsidP="003E02CE">
            <w:pPr>
              <w:numPr>
                <w:ilvl w:val="0"/>
                <w:numId w:val="4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Tillatende oppdragerstil, rusmiddelmisbruk </w:t>
            </w:r>
          </w:p>
          <w:p w14:paraId="5DEEB564" w14:textId="77777777" w:rsidR="003E02CE" w:rsidRDefault="003E02CE" w:rsidP="003E02CE">
            <w:pPr>
              <w:numPr>
                <w:ilvl w:val="0"/>
                <w:numId w:val="4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Seksuelle og fysiske overgrep, stor fattigdom </w:t>
            </w:r>
          </w:p>
          <w:p w14:paraId="29B1B5BD" w14:textId="77777777" w:rsidR="003E02CE" w:rsidRDefault="003E02CE" w:rsidP="003E02CE">
            <w:pPr>
              <w:numPr>
                <w:ilvl w:val="0"/>
                <w:numId w:val="4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For barn er det en risikofaktor at foreldre har lav omsorgskompetanse, rusmisbruk og/eller psykiske lidelser </w:t>
            </w:r>
          </w:p>
        </w:tc>
        <w:tc>
          <w:tcPr>
            <w:tcW w:w="60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7D7D7"/>
          </w:tcPr>
          <w:p w14:paraId="2195E988" w14:textId="77777777" w:rsidR="003E02CE" w:rsidRDefault="003E02CE" w:rsidP="003E02CE">
            <w:pPr>
              <w:numPr>
                <w:ilvl w:val="0"/>
                <w:numId w:val="5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God kommunikasjon </w:t>
            </w:r>
          </w:p>
          <w:p w14:paraId="0F2CC008" w14:textId="77777777" w:rsidR="003E02CE" w:rsidRDefault="003E02CE" w:rsidP="003E02CE">
            <w:pPr>
              <w:numPr>
                <w:ilvl w:val="0"/>
                <w:numId w:val="5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Autoritativ oppdragelse (kontroll og varme) </w:t>
            </w:r>
          </w:p>
          <w:p w14:paraId="42CF9A2B" w14:textId="77777777" w:rsidR="003E02CE" w:rsidRDefault="003E02CE" w:rsidP="003E02CE">
            <w:pPr>
              <w:numPr>
                <w:ilvl w:val="0"/>
                <w:numId w:val="5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Struktur og regler </w:t>
            </w:r>
          </w:p>
          <w:p w14:paraId="315A445B" w14:textId="77777777" w:rsidR="003E02CE" w:rsidRDefault="003E02CE" w:rsidP="003E02CE">
            <w:pPr>
              <w:numPr>
                <w:ilvl w:val="0"/>
                <w:numId w:val="5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Høyere sosioøkonomisk status </w:t>
            </w:r>
          </w:p>
          <w:p w14:paraId="6EFD1DA3" w14:textId="77777777" w:rsidR="003E02CE" w:rsidRDefault="003E02CE" w:rsidP="003E02CE">
            <w:pPr>
              <w:numPr>
                <w:ilvl w:val="0"/>
                <w:numId w:val="5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God og stabil omsorgssituasjon </w:t>
            </w:r>
          </w:p>
        </w:tc>
      </w:tr>
      <w:tr w:rsidR="003E02CE" w14:paraId="20DE83FB" w14:textId="77777777" w:rsidTr="003E02CE">
        <w:trPr>
          <w:trHeight w:val="1070"/>
        </w:trPr>
        <w:tc>
          <w:tcPr>
            <w:tcW w:w="20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</w:tcPr>
          <w:p w14:paraId="2CA371A3" w14:textId="77777777" w:rsidR="003E02CE" w:rsidRDefault="003E02CE" w:rsidP="003E02CE">
            <w:pPr>
              <w:ind w:left="211"/>
            </w:pPr>
            <w:r>
              <w:rPr>
                <w:rFonts w:ascii="Arial" w:eastAsia="Arial" w:hAnsi="Arial" w:cs="Arial"/>
                <w:b/>
                <w:color w:val="00325F"/>
                <w:sz w:val="18"/>
              </w:rPr>
              <w:t xml:space="preserve">VENNER </w:t>
            </w:r>
          </w:p>
        </w:tc>
        <w:tc>
          <w:tcPr>
            <w:tcW w:w="73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2E2"/>
            <w:vAlign w:val="center"/>
          </w:tcPr>
          <w:p w14:paraId="154B3BEE" w14:textId="77777777" w:rsidR="003E02CE" w:rsidRDefault="003E02CE" w:rsidP="003E02CE">
            <w:pPr>
              <w:numPr>
                <w:ilvl w:val="0"/>
                <w:numId w:val="6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Utestenging </w:t>
            </w:r>
          </w:p>
          <w:p w14:paraId="0246D868" w14:textId="77777777" w:rsidR="003E02CE" w:rsidRDefault="003E02CE" w:rsidP="003E02CE">
            <w:pPr>
              <w:numPr>
                <w:ilvl w:val="0"/>
                <w:numId w:val="6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Lav sosial status i gruppa og blant venner </w:t>
            </w:r>
          </w:p>
          <w:p w14:paraId="72E8B112" w14:textId="77777777" w:rsidR="003E02CE" w:rsidRDefault="003E02CE" w:rsidP="003E02CE">
            <w:pPr>
              <w:numPr>
                <w:ilvl w:val="0"/>
                <w:numId w:val="6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Rusmisbruk og kriminalitet hos venner </w:t>
            </w:r>
          </w:p>
          <w:p w14:paraId="63DDEE95" w14:textId="77777777" w:rsidR="003E02CE" w:rsidRDefault="003E02CE" w:rsidP="003E02CE">
            <w:pPr>
              <w:numPr>
                <w:ilvl w:val="0"/>
                <w:numId w:val="6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Venners antisosiale normer </w:t>
            </w:r>
          </w:p>
        </w:tc>
        <w:tc>
          <w:tcPr>
            <w:tcW w:w="60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7D7D7"/>
          </w:tcPr>
          <w:p w14:paraId="5416C263" w14:textId="77777777" w:rsidR="003E02CE" w:rsidRDefault="003E02CE" w:rsidP="003E02CE">
            <w:pPr>
              <w:numPr>
                <w:ilvl w:val="0"/>
                <w:numId w:val="7"/>
              </w:numPr>
              <w:spacing w:after="9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Inkludert </w:t>
            </w:r>
          </w:p>
          <w:p w14:paraId="082C3E43" w14:textId="77777777" w:rsidR="003E02CE" w:rsidRDefault="003E02CE" w:rsidP="003E02CE">
            <w:pPr>
              <w:numPr>
                <w:ilvl w:val="0"/>
                <w:numId w:val="7"/>
              </w:numPr>
              <w:spacing w:after="10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Tydelige normer </w:t>
            </w:r>
          </w:p>
          <w:p w14:paraId="245D5234" w14:textId="77777777" w:rsidR="003E02CE" w:rsidRDefault="003E02CE" w:rsidP="003E02CE">
            <w:pPr>
              <w:numPr>
                <w:ilvl w:val="0"/>
                <w:numId w:val="7"/>
              </w:numPr>
              <w:spacing w:after="14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Tilknytning </w:t>
            </w:r>
          </w:p>
          <w:p w14:paraId="2B2761C5" w14:textId="77777777" w:rsidR="003E02CE" w:rsidRDefault="003E02CE" w:rsidP="003E02CE">
            <w:pPr>
              <w:numPr>
                <w:ilvl w:val="0"/>
                <w:numId w:val="7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Prososiale venner </w:t>
            </w:r>
          </w:p>
        </w:tc>
      </w:tr>
      <w:tr w:rsidR="003E02CE" w14:paraId="29594895" w14:textId="77777777" w:rsidTr="003E02CE">
        <w:trPr>
          <w:trHeight w:val="1632"/>
        </w:trPr>
        <w:tc>
          <w:tcPr>
            <w:tcW w:w="20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E"/>
          </w:tcPr>
          <w:p w14:paraId="1379FD9E" w14:textId="77777777" w:rsidR="003E02CE" w:rsidRDefault="003E02CE" w:rsidP="003E02CE">
            <w:pPr>
              <w:ind w:left="211"/>
            </w:pPr>
            <w:r>
              <w:rPr>
                <w:rFonts w:ascii="Arial" w:eastAsia="Arial" w:hAnsi="Arial" w:cs="Arial"/>
                <w:b/>
                <w:color w:val="00325F"/>
                <w:sz w:val="18"/>
              </w:rPr>
              <w:t xml:space="preserve">SKOLE 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2E2"/>
          </w:tcPr>
          <w:p w14:paraId="4A034A2C" w14:textId="77777777" w:rsidR="003E02CE" w:rsidRDefault="003E02CE" w:rsidP="003E02CE">
            <w:pPr>
              <w:numPr>
                <w:ilvl w:val="0"/>
                <w:numId w:val="8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Lav grad av trivsel </w:t>
            </w:r>
          </w:p>
          <w:p w14:paraId="7B416787" w14:textId="77777777" w:rsidR="003E02CE" w:rsidRDefault="003E02CE" w:rsidP="003E02CE">
            <w:pPr>
              <w:numPr>
                <w:ilvl w:val="0"/>
                <w:numId w:val="8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Blir utestengt, dårlig likt </w:t>
            </w:r>
          </w:p>
          <w:p w14:paraId="172D9550" w14:textId="77777777" w:rsidR="003E02CE" w:rsidRDefault="003E02CE" w:rsidP="003E02CE">
            <w:pPr>
              <w:numPr>
                <w:ilvl w:val="0"/>
                <w:numId w:val="8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Ingen venner eller dårlige venner </w:t>
            </w:r>
          </w:p>
          <w:p w14:paraId="4AC5EDDC" w14:textId="77777777" w:rsidR="003E02CE" w:rsidRDefault="003E02CE" w:rsidP="003E02CE">
            <w:pPr>
              <w:numPr>
                <w:ilvl w:val="0"/>
                <w:numId w:val="8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Ikke sett eller anerkjent </w:t>
            </w:r>
          </w:p>
          <w:p w14:paraId="2642FBEC" w14:textId="77777777" w:rsidR="003E02CE" w:rsidRDefault="003E02CE" w:rsidP="003E02CE">
            <w:pPr>
              <w:numPr>
                <w:ilvl w:val="0"/>
                <w:numId w:val="8"/>
              </w:numPr>
              <w:spacing w:line="241" w:lineRule="auto"/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Dårlig relasjon til de voksne og eller barn </w:t>
            </w:r>
          </w:p>
          <w:p w14:paraId="72C74EE5" w14:textId="77777777" w:rsidR="003E02CE" w:rsidRDefault="003E02CE" w:rsidP="003E02CE">
            <w:pPr>
              <w:numPr>
                <w:ilvl w:val="0"/>
                <w:numId w:val="8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Ikke rom for å medvirke </w:t>
            </w:r>
          </w:p>
        </w:tc>
        <w:tc>
          <w:tcPr>
            <w:tcW w:w="4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2E2"/>
          </w:tcPr>
          <w:p w14:paraId="632A8FF0" w14:textId="77777777" w:rsidR="003E02CE" w:rsidRDefault="003E02CE" w:rsidP="003E02CE">
            <w:pPr>
              <w:numPr>
                <w:ilvl w:val="0"/>
                <w:numId w:val="9"/>
              </w:numPr>
              <w:spacing w:after="10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Dårlig miljø/klima (stemning) </w:t>
            </w:r>
          </w:p>
          <w:p w14:paraId="72E0E7FD" w14:textId="77777777" w:rsidR="003E02CE" w:rsidRDefault="003E02CE" w:rsidP="003E02CE">
            <w:pPr>
              <w:numPr>
                <w:ilvl w:val="0"/>
                <w:numId w:val="9"/>
              </w:numPr>
              <w:spacing w:after="9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Mobbing </w:t>
            </w:r>
          </w:p>
          <w:p w14:paraId="3930D424" w14:textId="77777777" w:rsidR="003E02CE" w:rsidRDefault="003E02CE" w:rsidP="003E02CE">
            <w:pPr>
              <w:numPr>
                <w:ilvl w:val="0"/>
                <w:numId w:val="9"/>
              </w:numPr>
              <w:spacing w:after="9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Lese – og skrivevansker </w:t>
            </w:r>
          </w:p>
          <w:p w14:paraId="21472D0A" w14:textId="77777777" w:rsidR="003E02CE" w:rsidRDefault="003E02CE" w:rsidP="003E02CE">
            <w:pPr>
              <w:numPr>
                <w:ilvl w:val="0"/>
                <w:numId w:val="9"/>
              </w:numPr>
              <w:spacing w:after="8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Skulk, mye fravær </w:t>
            </w:r>
          </w:p>
          <w:p w14:paraId="4297A8CE" w14:textId="77777777" w:rsidR="003E02CE" w:rsidRDefault="003E02CE" w:rsidP="003E02CE">
            <w:pPr>
              <w:numPr>
                <w:ilvl w:val="0"/>
                <w:numId w:val="9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Manglende intersse for skolen </w:t>
            </w: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7D7D7"/>
          </w:tcPr>
          <w:p w14:paraId="4F33CE50" w14:textId="77777777" w:rsidR="003E02CE" w:rsidRDefault="003E02CE" w:rsidP="003E02CE">
            <w:pPr>
              <w:numPr>
                <w:ilvl w:val="0"/>
                <w:numId w:val="10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Høy grad av trivsel </w:t>
            </w:r>
          </w:p>
          <w:p w14:paraId="117EA6FC" w14:textId="77777777" w:rsidR="003E02CE" w:rsidRDefault="003E02CE" w:rsidP="003E02CE">
            <w:pPr>
              <w:numPr>
                <w:ilvl w:val="0"/>
                <w:numId w:val="10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Venner, inkludert i gruppa </w:t>
            </w:r>
          </w:p>
          <w:p w14:paraId="42D8D5CF" w14:textId="77777777" w:rsidR="003E02CE" w:rsidRDefault="003E02CE" w:rsidP="003E02CE">
            <w:pPr>
              <w:numPr>
                <w:ilvl w:val="0"/>
                <w:numId w:val="10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Bli sett og anerkjent </w:t>
            </w:r>
          </w:p>
          <w:p w14:paraId="138F2BE3" w14:textId="77777777" w:rsidR="003E02CE" w:rsidRDefault="003E02CE" w:rsidP="003E02CE">
            <w:pPr>
              <w:numPr>
                <w:ilvl w:val="0"/>
                <w:numId w:val="10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Får medvirke </w:t>
            </w:r>
          </w:p>
          <w:p w14:paraId="76935417" w14:textId="77777777" w:rsidR="003E02CE" w:rsidRDefault="003E02CE" w:rsidP="003E02CE">
            <w:pPr>
              <w:numPr>
                <w:ilvl w:val="0"/>
                <w:numId w:val="10"/>
              </w:numPr>
              <w:spacing w:line="241" w:lineRule="auto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Voksne som tar ansvar for relasjonen </w:t>
            </w:r>
          </w:p>
          <w:p w14:paraId="0D0DF224" w14:textId="77777777" w:rsidR="003E02CE" w:rsidRDefault="003E02CE" w:rsidP="003E02CE">
            <w:pPr>
              <w:numPr>
                <w:ilvl w:val="0"/>
                <w:numId w:val="10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Får utvikle sin kompetanse </w:t>
            </w:r>
          </w:p>
        </w:tc>
        <w:tc>
          <w:tcPr>
            <w:tcW w:w="297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7D7D7"/>
          </w:tcPr>
          <w:p w14:paraId="6B0F0540" w14:textId="77777777" w:rsidR="003E02CE" w:rsidRDefault="003E02CE" w:rsidP="003E02CE">
            <w:pPr>
              <w:numPr>
                <w:ilvl w:val="0"/>
                <w:numId w:val="11"/>
              </w:numPr>
              <w:spacing w:line="241" w:lineRule="auto"/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Positive aktiviteter og opplevelser </w:t>
            </w:r>
          </w:p>
          <w:p w14:paraId="3A494E9A" w14:textId="77777777" w:rsidR="003E02CE" w:rsidRDefault="003E02CE" w:rsidP="003E02CE">
            <w:pPr>
              <w:numPr>
                <w:ilvl w:val="0"/>
                <w:numId w:val="11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God tilhørighet </w:t>
            </w:r>
          </w:p>
        </w:tc>
      </w:tr>
      <w:tr w:rsidR="003E02CE" w14:paraId="060EF8A0" w14:textId="77777777" w:rsidTr="003E02CE">
        <w:trPr>
          <w:trHeight w:val="1382"/>
        </w:trPr>
        <w:tc>
          <w:tcPr>
            <w:tcW w:w="204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EEEEE"/>
          </w:tcPr>
          <w:p w14:paraId="61423F6A" w14:textId="77777777" w:rsidR="003E02CE" w:rsidRDefault="003E02CE" w:rsidP="003E02CE">
            <w:pPr>
              <w:ind w:right="75"/>
              <w:jc w:val="right"/>
            </w:pPr>
            <w:r>
              <w:rPr>
                <w:rFonts w:ascii="Arial" w:eastAsia="Arial" w:hAnsi="Arial" w:cs="Arial"/>
                <w:b/>
                <w:color w:val="00325F"/>
                <w:sz w:val="18"/>
              </w:rPr>
              <w:t xml:space="preserve">NÆRMILJØ/ FRITID </w:t>
            </w:r>
          </w:p>
        </w:tc>
        <w:tc>
          <w:tcPr>
            <w:tcW w:w="737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2E2E2"/>
          </w:tcPr>
          <w:p w14:paraId="4587A3B1" w14:textId="77777777" w:rsidR="003E02CE" w:rsidRDefault="003E02CE" w:rsidP="003E02CE">
            <w:pPr>
              <w:numPr>
                <w:ilvl w:val="0"/>
                <w:numId w:val="12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Få ressurser til forebyggende arbeid </w:t>
            </w:r>
          </w:p>
          <w:p w14:paraId="7F9FA380" w14:textId="77777777" w:rsidR="003E02CE" w:rsidRDefault="003E02CE" w:rsidP="003E02CE">
            <w:pPr>
              <w:numPr>
                <w:ilvl w:val="0"/>
                <w:numId w:val="12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Dårlig bomiljø </w:t>
            </w:r>
          </w:p>
          <w:p w14:paraId="2A505C6A" w14:textId="77777777" w:rsidR="003E02CE" w:rsidRDefault="003E02CE" w:rsidP="003E02CE">
            <w:pPr>
              <w:numPr>
                <w:ilvl w:val="0"/>
                <w:numId w:val="12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Fattigdom </w:t>
            </w:r>
          </w:p>
          <w:p w14:paraId="67F60C2C" w14:textId="77777777" w:rsidR="003E02CE" w:rsidRDefault="003E02CE" w:rsidP="003E02CE">
            <w:pPr>
              <w:numPr>
                <w:ilvl w:val="0"/>
                <w:numId w:val="12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Kriminalitet </w:t>
            </w:r>
          </w:p>
          <w:p w14:paraId="653DE0A1" w14:textId="77777777" w:rsidR="003E02CE" w:rsidRDefault="003E02CE" w:rsidP="003E02CE">
            <w:pPr>
              <w:numPr>
                <w:ilvl w:val="0"/>
                <w:numId w:val="12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Normer som aksepterer konsum </w:t>
            </w:r>
          </w:p>
          <w:p w14:paraId="11DF68DE" w14:textId="77777777" w:rsidR="003E02CE" w:rsidRDefault="003E02CE" w:rsidP="003E02CE">
            <w:pPr>
              <w:numPr>
                <w:ilvl w:val="0"/>
                <w:numId w:val="12"/>
              </w:numPr>
              <w:ind w:left="399"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Tilgang på rusmidler </w:t>
            </w:r>
          </w:p>
        </w:tc>
        <w:tc>
          <w:tcPr>
            <w:tcW w:w="60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7D7D7"/>
          </w:tcPr>
          <w:p w14:paraId="42C6C119" w14:textId="77777777" w:rsidR="003E02CE" w:rsidRDefault="003E02CE" w:rsidP="003E02CE">
            <w:pPr>
              <w:numPr>
                <w:ilvl w:val="0"/>
                <w:numId w:val="1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Minst en betydningsfull voksen </w:t>
            </w:r>
          </w:p>
          <w:p w14:paraId="5DEABB9D" w14:textId="77777777" w:rsidR="003E02CE" w:rsidRDefault="003E02CE" w:rsidP="003E02CE">
            <w:pPr>
              <w:numPr>
                <w:ilvl w:val="0"/>
                <w:numId w:val="1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Prososiale venner </w:t>
            </w:r>
          </w:p>
          <w:p w14:paraId="112C6695" w14:textId="77777777" w:rsidR="003E02CE" w:rsidRDefault="003E02CE" w:rsidP="003E02CE">
            <w:pPr>
              <w:numPr>
                <w:ilvl w:val="0"/>
                <w:numId w:val="1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Felles verdier </w:t>
            </w:r>
          </w:p>
          <w:p w14:paraId="6F680EDC" w14:textId="77777777" w:rsidR="003E02CE" w:rsidRDefault="003E02CE" w:rsidP="003E02CE">
            <w:pPr>
              <w:numPr>
                <w:ilvl w:val="0"/>
                <w:numId w:val="13"/>
              </w:numPr>
              <w:ind w:hanging="221"/>
            </w:pPr>
            <w:r>
              <w:rPr>
                <w:rFonts w:ascii="Arial" w:eastAsia="Arial" w:hAnsi="Arial" w:cs="Arial"/>
                <w:color w:val="00325F"/>
                <w:sz w:val="18"/>
              </w:rPr>
              <w:t xml:space="preserve">Samfunnsstruktur som støtter mestringsstrategier </w:t>
            </w:r>
          </w:p>
        </w:tc>
      </w:tr>
    </w:tbl>
    <w:p w14:paraId="0764B86B" w14:textId="77777777" w:rsidR="007F7008" w:rsidRDefault="00167F1D" w:rsidP="003E02CE">
      <w:pPr>
        <w:spacing w:after="0"/>
      </w:pPr>
      <w:r>
        <w:t xml:space="preserve"> </w:t>
      </w:r>
    </w:p>
    <w:p w14:paraId="3E038D61" w14:textId="77777777" w:rsidR="007F7008" w:rsidRDefault="00167F1D">
      <w:pPr>
        <w:spacing w:after="0"/>
      </w:pPr>
      <w:r>
        <w:t xml:space="preserve"> </w:t>
      </w:r>
    </w:p>
    <w:p w14:paraId="29539808" w14:textId="77777777" w:rsidR="007F7008" w:rsidRDefault="00167F1D">
      <w:pPr>
        <w:spacing w:after="0"/>
      </w:pPr>
      <w:r>
        <w:t xml:space="preserve"> </w:t>
      </w:r>
    </w:p>
    <w:sectPr w:rsidR="007F7008">
      <w:pgSz w:w="16838" w:h="11904" w:orient="landscape"/>
      <w:pgMar w:top="708" w:right="1395" w:bottom="68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1FBE" w14:textId="77777777" w:rsidR="00167F1D" w:rsidRDefault="00167F1D" w:rsidP="003E02CE">
      <w:pPr>
        <w:spacing w:after="0" w:line="240" w:lineRule="auto"/>
      </w:pPr>
      <w:r>
        <w:separator/>
      </w:r>
    </w:p>
  </w:endnote>
  <w:endnote w:type="continuationSeparator" w:id="0">
    <w:p w14:paraId="76309B1B" w14:textId="77777777" w:rsidR="00167F1D" w:rsidRDefault="00167F1D" w:rsidP="003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67D9" w14:textId="77777777" w:rsidR="00167F1D" w:rsidRDefault="00167F1D" w:rsidP="003E02CE">
      <w:pPr>
        <w:spacing w:after="0" w:line="240" w:lineRule="auto"/>
      </w:pPr>
      <w:r>
        <w:separator/>
      </w:r>
    </w:p>
  </w:footnote>
  <w:footnote w:type="continuationSeparator" w:id="0">
    <w:p w14:paraId="37D6C82C" w14:textId="77777777" w:rsidR="00167F1D" w:rsidRDefault="00167F1D" w:rsidP="003E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AD3"/>
    <w:multiLevelType w:val="hybridMultilevel"/>
    <w:tmpl w:val="7FB60E58"/>
    <w:lvl w:ilvl="0" w:tplc="8D4C05F4">
      <w:start w:val="1"/>
      <w:numFmt w:val="bullet"/>
      <w:lvlText w:val="•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1AEC0C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2874F6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7882AA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5C71B2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18323E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9E4AB8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DA6084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E0F272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90025"/>
    <w:multiLevelType w:val="hybridMultilevel"/>
    <w:tmpl w:val="814CA108"/>
    <w:lvl w:ilvl="0" w:tplc="1794F580">
      <w:start w:val="1"/>
      <w:numFmt w:val="bullet"/>
      <w:lvlText w:val="•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B20160">
      <w:start w:val="1"/>
      <w:numFmt w:val="bullet"/>
      <w:lvlText w:val="o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24D202">
      <w:start w:val="1"/>
      <w:numFmt w:val="bullet"/>
      <w:lvlText w:val="▪"/>
      <w:lvlJc w:val="left"/>
      <w:pPr>
        <w:ind w:left="198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FE0B1C">
      <w:start w:val="1"/>
      <w:numFmt w:val="bullet"/>
      <w:lvlText w:val="•"/>
      <w:lvlJc w:val="left"/>
      <w:pPr>
        <w:ind w:left="270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0422F8">
      <w:start w:val="1"/>
      <w:numFmt w:val="bullet"/>
      <w:lvlText w:val="o"/>
      <w:lvlJc w:val="left"/>
      <w:pPr>
        <w:ind w:left="342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EAD332">
      <w:start w:val="1"/>
      <w:numFmt w:val="bullet"/>
      <w:lvlText w:val="▪"/>
      <w:lvlJc w:val="left"/>
      <w:pPr>
        <w:ind w:left="414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9E5E16">
      <w:start w:val="1"/>
      <w:numFmt w:val="bullet"/>
      <w:lvlText w:val="•"/>
      <w:lvlJc w:val="left"/>
      <w:pPr>
        <w:ind w:left="486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4A7836">
      <w:start w:val="1"/>
      <w:numFmt w:val="bullet"/>
      <w:lvlText w:val="o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AE7A18">
      <w:start w:val="1"/>
      <w:numFmt w:val="bullet"/>
      <w:lvlText w:val="▪"/>
      <w:lvlJc w:val="left"/>
      <w:pPr>
        <w:ind w:left="630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A4145"/>
    <w:multiLevelType w:val="hybridMultilevel"/>
    <w:tmpl w:val="7A800A4E"/>
    <w:lvl w:ilvl="0" w:tplc="C9A8BB20">
      <w:start w:val="1"/>
      <w:numFmt w:val="bullet"/>
      <w:lvlText w:val="•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5CB4F2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52F1A2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009A84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4EBBD4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0E7CC0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46233E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742E34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4CCFFC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97C03"/>
    <w:multiLevelType w:val="hybridMultilevel"/>
    <w:tmpl w:val="9984F24A"/>
    <w:lvl w:ilvl="0" w:tplc="BF08128C">
      <w:start w:val="1"/>
      <w:numFmt w:val="bullet"/>
      <w:lvlText w:val="•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12BB0E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BC9DC2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C6462A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767F68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C20E4C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888796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169482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54491C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F13E1"/>
    <w:multiLevelType w:val="hybridMultilevel"/>
    <w:tmpl w:val="97FC4612"/>
    <w:lvl w:ilvl="0" w:tplc="B0A2DD36">
      <w:start w:val="1"/>
      <w:numFmt w:val="bullet"/>
      <w:lvlText w:val="•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161B64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46EE26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FAD198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B48FDC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92D496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32BA4A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02D35C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58E2E0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C09B7"/>
    <w:multiLevelType w:val="hybridMultilevel"/>
    <w:tmpl w:val="DABE376A"/>
    <w:lvl w:ilvl="0" w:tplc="2EC6C8A6">
      <w:start w:val="1"/>
      <w:numFmt w:val="bullet"/>
      <w:lvlText w:val="•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DA46A8">
      <w:start w:val="1"/>
      <w:numFmt w:val="bullet"/>
      <w:lvlText w:val="o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803CC0">
      <w:start w:val="1"/>
      <w:numFmt w:val="bullet"/>
      <w:lvlText w:val="▪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4A4A58">
      <w:start w:val="1"/>
      <w:numFmt w:val="bullet"/>
      <w:lvlText w:val="•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5A843A">
      <w:start w:val="1"/>
      <w:numFmt w:val="bullet"/>
      <w:lvlText w:val="o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B4C774">
      <w:start w:val="1"/>
      <w:numFmt w:val="bullet"/>
      <w:lvlText w:val="▪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F0D686">
      <w:start w:val="1"/>
      <w:numFmt w:val="bullet"/>
      <w:lvlText w:val="•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AAC66A">
      <w:start w:val="1"/>
      <w:numFmt w:val="bullet"/>
      <w:lvlText w:val="o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F4E69E">
      <w:start w:val="1"/>
      <w:numFmt w:val="bullet"/>
      <w:lvlText w:val="▪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72A54"/>
    <w:multiLevelType w:val="hybridMultilevel"/>
    <w:tmpl w:val="44D29D56"/>
    <w:lvl w:ilvl="0" w:tplc="8DD008C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9428BA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12E0AA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74B99E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788E96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90A33A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1891F2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BA4590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1C1734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77D4B"/>
    <w:multiLevelType w:val="hybridMultilevel"/>
    <w:tmpl w:val="E788E04E"/>
    <w:lvl w:ilvl="0" w:tplc="A7C60998">
      <w:start w:val="1"/>
      <w:numFmt w:val="bullet"/>
      <w:lvlText w:val="•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109C38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64D0F6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A442DC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B69F26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72442E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680F88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6EA88A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621D6A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B281F"/>
    <w:multiLevelType w:val="hybridMultilevel"/>
    <w:tmpl w:val="C3B8E1B8"/>
    <w:lvl w:ilvl="0" w:tplc="F8EC1512">
      <w:start w:val="1"/>
      <w:numFmt w:val="bullet"/>
      <w:lvlText w:val="•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88B30C">
      <w:start w:val="1"/>
      <w:numFmt w:val="bullet"/>
      <w:lvlText w:val="o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D6A720">
      <w:start w:val="1"/>
      <w:numFmt w:val="bullet"/>
      <w:lvlText w:val="▪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CA6676">
      <w:start w:val="1"/>
      <w:numFmt w:val="bullet"/>
      <w:lvlText w:val="•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1A467A">
      <w:start w:val="1"/>
      <w:numFmt w:val="bullet"/>
      <w:lvlText w:val="o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B46DC0">
      <w:start w:val="1"/>
      <w:numFmt w:val="bullet"/>
      <w:lvlText w:val="▪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64BCB2">
      <w:start w:val="1"/>
      <w:numFmt w:val="bullet"/>
      <w:lvlText w:val="•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4249F2">
      <w:start w:val="1"/>
      <w:numFmt w:val="bullet"/>
      <w:lvlText w:val="o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7451AE">
      <w:start w:val="1"/>
      <w:numFmt w:val="bullet"/>
      <w:lvlText w:val="▪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13381A"/>
    <w:multiLevelType w:val="hybridMultilevel"/>
    <w:tmpl w:val="EE62C52E"/>
    <w:lvl w:ilvl="0" w:tplc="EE76D3E4">
      <w:start w:val="1"/>
      <w:numFmt w:val="bullet"/>
      <w:lvlText w:val="•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5E0C3C">
      <w:start w:val="1"/>
      <w:numFmt w:val="bullet"/>
      <w:lvlText w:val="o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0C2D3C">
      <w:start w:val="1"/>
      <w:numFmt w:val="bullet"/>
      <w:lvlText w:val="▪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6356A">
      <w:start w:val="1"/>
      <w:numFmt w:val="bullet"/>
      <w:lvlText w:val="•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4C0FDA">
      <w:start w:val="1"/>
      <w:numFmt w:val="bullet"/>
      <w:lvlText w:val="o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CE0F72">
      <w:start w:val="1"/>
      <w:numFmt w:val="bullet"/>
      <w:lvlText w:val="▪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86CAE0">
      <w:start w:val="1"/>
      <w:numFmt w:val="bullet"/>
      <w:lvlText w:val="•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A4DBF2">
      <w:start w:val="1"/>
      <w:numFmt w:val="bullet"/>
      <w:lvlText w:val="o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800BD8">
      <w:start w:val="1"/>
      <w:numFmt w:val="bullet"/>
      <w:lvlText w:val="▪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90141"/>
    <w:multiLevelType w:val="hybridMultilevel"/>
    <w:tmpl w:val="86F86590"/>
    <w:lvl w:ilvl="0" w:tplc="A79A4074">
      <w:start w:val="1"/>
      <w:numFmt w:val="bullet"/>
      <w:lvlText w:val="•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8AEE18">
      <w:start w:val="1"/>
      <w:numFmt w:val="bullet"/>
      <w:lvlText w:val="o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D6112A">
      <w:start w:val="1"/>
      <w:numFmt w:val="bullet"/>
      <w:lvlText w:val="▪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46332C">
      <w:start w:val="1"/>
      <w:numFmt w:val="bullet"/>
      <w:lvlText w:val="•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0C2898">
      <w:start w:val="1"/>
      <w:numFmt w:val="bullet"/>
      <w:lvlText w:val="o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96E75A">
      <w:start w:val="1"/>
      <w:numFmt w:val="bullet"/>
      <w:lvlText w:val="▪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46A08C">
      <w:start w:val="1"/>
      <w:numFmt w:val="bullet"/>
      <w:lvlText w:val="•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D6E10C">
      <w:start w:val="1"/>
      <w:numFmt w:val="bullet"/>
      <w:lvlText w:val="o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23FCE">
      <w:start w:val="1"/>
      <w:numFmt w:val="bullet"/>
      <w:lvlText w:val="▪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060ED"/>
    <w:multiLevelType w:val="hybridMultilevel"/>
    <w:tmpl w:val="4718CC66"/>
    <w:lvl w:ilvl="0" w:tplc="F36C2B92">
      <w:start w:val="1"/>
      <w:numFmt w:val="bullet"/>
      <w:lvlText w:val="•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425950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2EFF60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A2D628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38E0BC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8E314A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9C619E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CC0314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E4AE56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180FC2"/>
    <w:multiLevelType w:val="hybridMultilevel"/>
    <w:tmpl w:val="849CEC36"/>
    <w:lvl w:ilvl="0" w:tplc="8F285762">
      <w:start w:val="1"/>
      <w:numFmt w:val="bullet"/>
      <w:lvlText w:val="•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9442D4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2EF904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DC5D98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3EAEA2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CE590E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4C43E6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7288FA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AA1392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3D5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8"/>
    <w:rsid w:val="00167F1D"/>
    <w:rsid w:val="003E02CE"/>
    <w:rsid w:val="007F7008"/>
    <w:rsid w:val="00805B9B"/>
    <w:rsid w:val="00B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B274"/>
  <w15:docId w15:val="{F849A779-765B-4993-A4B2-7392DC76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E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02CE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3E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0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cp:lastModifiedBy>Trine Bydahl Gulbrandsen</cp:lastModifiedBy>
  <cp:revision>2</cp:revision>
  <dcterms:created xsi:type="dcterms:W3CDTF">2021-08-16T13:04:00Z</dcterms:created>
  <dcterms:modified xsi:type="dcterms:W3CDTF">2021-08-16T13:04:00Z</dcterms:modified>
</cp:coreProperties>
</file>